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F4" w:rsidRPr="00A44A87" w:rsidRDefault="003472F4" w:rsidP="003472F4">
      <w:pPr>
        <w:jc w:val="center"/>
        <w:rPr>
          <w:rFonts w:ascii="仿宋" w:eastAsia="仿宋" w:hAnsi="仿宋"/>
          <w:b/>
          <w:sz w:val="32"/>
          <w:szCs w:val="32"/>
        </w:rPr>
      </w:pPr>
      <w:r w:rsidRPr="00A44A87">
        <w:rPr>
          <w:rFonts w:ascii="仿宋" w:eastAsia="仿宋" w:hAnsi="仿宋" w:hint="eastAsia"/>
          <w:b/>
          <w:sz w:val="32"/>
          <w:szCs w:val="32"/>
        </w:rPr>
        <w:t>淄博市妇幼保健院彩超和肺部CT检查须知</w:t>
      </w:r>
    </w:p>
    <w:p w:rsidR="00D8434B" w:rsidRDefault="003472F4" w:rsidP="00D8434B">
      <w:pPr>
        <w:ind w:firstLineChars="196" w:firstLine="551"/>
        <w:rPr>
          <w:rFonts w:ascii="仿宋" w:eastAsia="仿宋" w:hAnsi="仿宋" w:hint="eastAsia"/>
          <w:b/>
          <w:sz w:val="28"/>
          <w:szCs w:val="28"/>
        </w:rPr>
      </w:pPr>
      <w:r w:rsidRPr="006D1DA1">
        <w:rPr>
          <w:rFonts w:ascii="仿宋" w:eastAsia="仿宋" w:hAnsi="仿宋" w:hint="eastAsia"/>
          <w:b/>
          <w:sz w:val="28"/>
          <w:szCs w:val="28"/>
        </w:rPr>
        <w:t>一、检查时间</w:t>
      </w:r>
    </w:p>
    <w:p w:rsidR="00696577" w:rsidRPr="006D1DA1" w:rsidRDefault="00696577" w:rsidP="00D8434B">
      <w:pPr>
        <w:ind w:firstLineChars="196" w:firstLine="549"/>
        <w:rPr>
          <w:rFonts w:ascii="仿宋" w:eastAsia="仿宋" w:hAnsi="仿宋"/>
          <w:sz w:val="28"/>
          <w:szCs w:val="28"/>
        </w:rPr>
      </w:pPr>
      <w:r w:rsidRPr="006D1DA1">
        <w:rPr>
          <w:rFonts w:ascii="仿宋" w:eastAsia="仿宋" w:hAnsi="仿宋" w:hint="eastAsia"/>
          <w:sz w:val="28"/>
          <w:szCs w:val="28"/>
        </w:rPr>
        <w:t>离退休男教职工：2024年4月8日-17日周一至周六</w:t>
      </w:r>
      <w:r w:rsidRPr="006D1DA1">
        <w:rPr>
          <w:rFonts w:ascii="仿宋" w:eastAsia="仿宋" w:hAnsi="仿宋" w:hint="eastAsia"/>
          <w:color w:val="000000"/>
          <w:sz w:val="28"/>
          <w:szCs w:val="28"/>
        </w:rPr>
        <w:t>上午 7:30—11:00</w:t>
      </w:r>
      <w:r w:rsidRPr="006D1DA1">
        <w:rPr>
          <w:rFonts w:ascii="仿宋" w:eastAsia="仿宋" w:hAnsi="仿宋" w:hint="eastAsia"/>
          <w:sz w:val="28"/>
          <w:szCs w:val="28"/>
        </w:rPr>
        <w:t>，共计9天。</w:t>
      </w:r>
    </w:p>
    <w:p w:rsidR="003472F4" w:rsidRDefault="00696577" w:rsidP="006D1DA1">
      <w:pPr>
        <w:spacing w:line="540" w:lineRule="exact"/>
        <w:ind w:firstLineChars="196" w:firstLine="549"/>
        <w:rPr>
          <w:rFonts w:ascii="仿宋" w:eastAsia="仿宋" w:hAnsi="仿宋" w:hint="eastAsia"/>
          <w:sz w:val="28"/>
          <w:szCs w:val="28"/>
        </w:rPr>
      </w:pPr>
      <w:r w:rsidRPr="006D1DA1">
        <w:rPr>
          <w:rFonts w:ascii="仿宋" w:eastAsia="仿宋" w:hAnsi="仿宋" w:hint="eastAsia"/>
          <w:sz w:val="28"/>
          <w:szCs w:val="28"/>
        </w:rPr>
        <w:t>离退休女教职工：2024年4月18日-27日周一至周六</w:t>
      </w:r>
      <w:r w:rsidRPr="006D1DA1">
        <w:rPr>
          <w:rFonts w:ascii="仿宋" w:eastAsia="仿宋" w:hAnsi="仿宋" w:hint="eastAsia"/>
          <w:color w:val="000000"/>
          <w:sz w:val="28"/>
          <w:szCs w:val="28"/>
        </w:rPr>
        <w:t>上午 7:30—11:00</w:t>
      </w:r>
      <w:r w:rsidRPr="006D1DA1">
        <w:rPr>
          <w:rFonts w:ascii="仿宋" w:eastAsia="仿宋" w:hAnsi="仿宋" w:hint="eastAsia"/>
          <w:sz w:val="28"/>
          <w:szCs w:val="28"/>
        </w:rPr>
        <w:t>，共计9天。</w:t>
      </w:r>
    </w:p>
    <w:p w:rsidR="00385510" w:rsidRPr="00385510" w:rsidRDefault="00385510" w:rsidP="00385510">
      <w:pPr>
        <w:spacing w:line="540" w:lineRule="exact"/>
        <w:ind w:firstLineChars="200" w:firstLine="562"/>
        <w:rPr>
          <w:rFonts w:ascii="仿宋" w:eastAsia="仿宋" w:hAnsi="仿宋" w:hint="eastAsia"/>
          <w:b/>
          <w:sz w:val="28"/>
          <w:szCs w:val="28"/>
        </w:rPr>
      </w:pPr>
      <w:r w:rsidRPr="00385510">
        <w:rPr>
          <w:rFonts w:ascii="仿宋" w:eastAsia="仿宋" w:hAnsi="仿宋" w:hint="eastAsia"/>
          <w:b/>
          <w:sz w:val="28"/>
          <w:szCs w:val="28"/>
        </w:rPr>
        <w:t>二、检查项目</w:t>
      </w:r>
    </w:p>
    <w:p w:rsidR="00385510" w:rsidRPr="00385510" w:rsidRDefault="00385510" w:rsidP="00385510">
      <w:pPr>
        <w:spacing w:line="540" w:lineRule="exact"/>
        <w:ind w:firstLineChars="200" w:firstLine="560"/>
        <w:rPr>
          <w:rFonts w:ascii="仿宋" w:eastAsia="仿宋" w:hAnsi="仿宋"/>
          <w:color w:val="FF0000"/>
          <w:sz w:val="28"/>
          <w:szCs w:val="28"/>
        </w:rPr>
      </w:pPr>
      <w:r w:rsidRPr="00385510">
        <w:rPr>
          <w:rFonts w:ascii="仿宋" w:eastAsia="仿宋" w:hAnsi="仿宋" w:hint="eastAsia"/>
          <w:sz w:val="28"/>
          <w:szCs w:val="28"/>
        </w:rPr>
        <w:t>肺部低剂量CT平扫、腹部彩超（肝、胆、胰、脾、肾）、甲状腺彩超、颈动脉彩超、前列腺彩超（男）、乳腺彩超</w:t>
      </w:r>
      <w:r>
        <w:rPr>
          <w:rFonts w:ascii="仿宋" w:eastAsia="仿宋" w:hAnsi="仿宋" w:hint="eastAsia"/>
          <w:sz w:val="28"/>
          <w:szCs w:val="28"/>
        </w:rPr>
        <w:t>（女）</w:t>
      </w:r>
      <w:r w:rsidRPr="00385510">
        <w:rPr>
          <w:rFonts w:ascii="仿宋" w:eastAsia="仿宋" w:hAnsi="仿宋" w:hint="eastAsia"/>
          <w:sz w:val="28"/>
          <w:szCs w:val="28"/>
        </w:rPr>
        <w:t>、妇科彩超</w:t>
      </w:r>
      <w:r>
        <w:rPr>
          <w:rFonts w:ascii="仿宋" w:eastAsia="仿宋" w:hAnsi="仿宋" w:hint="eastAsia"/>
          <w:sz w:val="28"/>
          <w:szCs w:val="28"/>
        </w:rPr>
        <w:t>（女）</w:t>
      </w:r>
      <w:r w:rsidRPr="00385510">
        <w:rPr>
          <w:rFonts w:ascii="仿宋" w:eastAsia="仿宋" w:hAnsi="仿宋" w:hint="eastAsia"/>
          <w:sz w:val="28"/>
          <w:szCs w:val="28"/>
        </w:rPr>
        <w:t>。</w:t>
      </w:r>
    </w:p>
    <w:p w:rsidR="00B262A9" w:rsidRDefault="00385510" w:rsidP="003472F4">
      <w:pPr>
        <w:ind w:leftChars="48" w:left="101" w:firstLineChars="200" w:firstLine="562"/>
        <w:rPr>
          <w:rFonts w:ascii="仿宋" w:eastAsia="仿宋" w:hAnsi="仿宋" w:hint="eastAsia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三</w:t>
      </w:r>
      <w:r w:rsidR="003472F4" w:rsidRPr="006D1DA1">
        <w:rPr>
          <w:rFonts w:ascii="仿宋" w:eastAsia="仿宋" w:hAnsi="仿宋" w:hint="eastAsia"/>
          <w:b/>
          <w:color w:val="000000"/>
          <w:sz w:val="28"/>
          <w:szCs w:val="28"/>
        </w:rPr>
        <w:t>、检查地点</w:t>
      </w:r>
    </w:p>
    <w:p w:rsidR="003472F4" w:rsidRPr="006D1DA1" w:rsidRDefault="003472F4" w:rsidP="00B262A9">
      <w:pPr>
        <w:ind w:leftChars="48" w:left="101"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6D1DA1">
        <w:rPr>
          <w:rFonts w:ascii="仿宋" w:eastAsia="仿宋" w:hAnsi="仿宋" w:hint="eastAsia"/>
          <w:color w:val="000000"/>
          <w:sz w:val="28"/>
          <w:szCs w:val="28"/>
        </w:rPr>
        <w:t>淄博市妇幼保健院新院区南门8号楼1楼健康管理中心，可乘坐156或135路、7路公交车到达。</w:t>
      </w:r>
    </w:p>
    <w:p w:rsidR="003472F4" w:rsidRPr="006D1DA1" w:rsidRDefault="00385510" w:rsidP="00385510">
      <w:pPr>
        <w:ind w:firstLineChars="196" w:firstLine="551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四</w:t>
      </w:r>
      <w:r w:rsidR="003472F4" w:rsidRPr="006D1DA1">
        <w:rPr>
          <w:rFonts w:ascii="仿宋" w:eastAsia="仿宋" w:hAnsi="仿宋" w:hint="eastAsia"/>
          <w:b/>
          <w:color w:val="000000"/>
          <w:sz w:val="28"/>
          <w:szCs w:val="28"/>
        </w:rPr>
        <w:t>、检查流程</w:t>
      </w:r>
      <w:r w:rsidR="003472F4" w:rsidRPr="006D1DA1">
        <w:rPr>
          <w:rFonts w:ascii="仿宋" w:eastAsia="仿宋" w:hAnsi="仿宋" w:hint="eastAsia"/>
          <w:color w:val="000000"/>
          <w:sz w:val="28"/>
          <w:szCs w:val="28"/>
        </w:rPr>
        <w:t>：</w:t>
      </w:r>
    </w:p>
    <w:p w:rsidR="003472F4" w:rsidRPr="006D1DA1" w:rsidRDefault="003472F4" w:rsidP="0069657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D1DA1">
        <w:rPr>
          <w:rFonts w:ascii="仿宋" w:eastAsia="仿宋" w:hAnsi="仿宋" w:hint="eastAsia"/>
          <w:color w:val="000000"/>
          <w:sz w:val="28"/>
          <w:szCs w:val="28"/>
        </w:rPr>
        <w:t>按照</w:t>
      </w:r>
      <w:r w:rsidR="00696577" w:rsidRPr="006D1DA1">
        <w:rPr>
          <w:rFonts w:ascii="仿宋" w:eastAsia="仿宋" w:hAnsi="仿宋" w:hint="eastAsia"/>
          <w:color w:val="000000"/>
          <w:sz w:val="28"/>
          <w:szCs w:val="28"/>
        </w:rPr>
        <w:t>安排</w:t>
      </w:r>
      <w:r w:rsidRPr="006D1DA1">
        <w:rPr>
          <w:rFonts w:ascii="仿宋" w:eastAsia="仿宋" w:hAnsi="仿宋" w:hint="eastAsia"/>
          <w:color w:val="000000"/>
          <w:sz w:val="28"/>
          <w:szCs w:val="28"/>
        </w:rPr>
        <w:t>时间</w:t>
      </w:r>
      <w:r w:rsidR="006D1DA1" w:rsidRPr="006D1DA1">
        <w:rPr>
          <w:rFonts w:ascii="仿宋" w:eastAsia="仿宋" w:hAnsi="仿宋" w:hint="eastAsia"/>
          <w:color w:val="000000"/>
          <w:sz w:val="28"/>
          <w:szCs w:val="28"/>
        </w:rPr>
        <w:t>，</w:t>
      </w:r>
      <w:r w:rsidR="00696577" w:rsidRPr="006D1DA1">
        <w:rPr>
          <w:rFonts w:ascii="仿宋" w:eastAsia="仿宋" w:hAnsi="仿宋" w:hint="eastAsia"/>
          <w:color w:val="000000"/>
          <w:sz w:val="28"/>
          <w:szCs w:val="28"/>
        </w:rPr>
        <w:t>空腹</w:t>
      </w:r>
      <w:r w:rsidR="006D1DA1">
        <w:rPr>
          <w:rFonts w:ascii="仿宋" w:eastAsia="仿宋" w:hAnsi="仿宋" w:hint="eastAsia"/>
          <w:color w:val="000000"/>
          <w:sz w:val="28"/>
          <w:szCs w:val="28"/>
        </w:rPr>
        <w:t>、</w:t>
      </w:r>
      <w:r w:rsidRPr="006D1DA1">
        <w:rPr>
          <w:rFonts w:ascii="仿宋" w:eastAsia="仿宋" w:hAnsi="仿宋" w:hint="eastAsia"/>
          <w:color w:val="000000"/>
          <w:sz w:val="28"/>
          <w:szCs w:val="28"/>
        </w:rPr>
        <w:t>携带本人身份证到健康管理中心服务台办理登记，凭体检导引单进行检查</w:t>
      </w:r>
      <w:r w:rsidR="00696577" w:rsidRPr="006D1DA1">
        <w:rPr>
          <w:rFonts w:ascii="仿宋" w:eastAsia="仿宋" w:hAnsi="仿宋" w:hint="eastAsia"/>
          <w:color w:val="000000"/>
          <w:sz w:val="28"/>
          <w:szCs w:val="28"/>
        </w:rPr>
        <w:t>，检查结束后将导引单交服务台</w:t>
      </w:r>
      <w:r w:rsidRPr="006D1DA1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3472F4" w:rsidRPr="006D1DA1" w:rsidRDefault="00385510" w:rsidP="003472F4">
      <w:pPr>
        <w:ind w:firstLineChars="200" w:firstLine="562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五</w:t>
      </w:r>
      <w:r w:rsidR="003472F4" w:rsidRPr="006D1DA1">
        <w:rPr>
          <w:rFonts w:ascii="仿宋" w:eastAsia="仿宋" w:hAnsi="仿宋" w:hint="eastAsia"/>
          <w:b/>
          <w:color w:val="000000"/>
          <w:sz w:val="28"/>
          <w:szCs w:val="28"/>
        </w:rPr>
        <w:t>、结果查询</w:t>
      </w:r>
      <w:r w:rsidR="003472F4" w:rsidRPr="006D1DA1">
        <w:rPr>
          <w:rFonts w:ascii="仿宋" w:eastAsia="仿宋" w:hAnsi="仿宋" w:hint="eastAsia"/>
          <w:color w:val="000000"/>
          <w:sz w:val="28"/>
          <w:szCs w:val="28"/>
        </w:rPr>
        <w:t>：</w:t>
      </w:r>
      <w:r w:rsidR="006D1DA1" w:rsidRPr="006D1DA1">
        <w:rPr>
          <w:rFonts w:ascii="仿宋" w:eastAsia="仿宋" w:hAnsi="仿宋" w:hint="eastAsia"/>
          <w:color w:val="000000"/>
          <w:sz w:val="28"/>
          <w:szCs w:val="28"/>
        </w:rPr>
        <w:t>校医院为离退休老师打印体检报告，请到离退休工作处领取纸质版体检报告。</w:t>
      </w:r>
      <w:r w:rsidR="003472F4" w:rsidRPr="006D1DA1">
        <w:rPr>
          <w:rFonts w:ascii="仿宋" w:eastAsia="仿宋" w:hAnsi="仿宋" w:hint="eastAsia"/>
          <w:color w:val="000000"/>
          <w:sz w:val="28"/>
          <w:szCs w:val="28"/>
        </w:rPr>
        <w:t>关注“淄博市妇幼保健院智慧医院”公众号，在“诊疗服务”—“云影像”中查询CT报告，在“个人中心</w:t>
      </w:r>
      <w:bookmarkStart w:id="0" w:name="_GoBack"/>
      <w:bookmarkEnd w:id="0"/>
      <w:r w:rsidR="003472F4" w:rsidRPr="006D1DA1">
        <w:rPr>
          <w:rFonts w:ascii="仿宋" w:eastAsia="仿宋" w:hAnsi="仿宋" w:hint="eastAsia"/>
          <w:color w:val="000000"/>
          <w:sz w:val="28"/>
          <w:szCs w:val="28"/>
        </w:rPr>
        <w:t>”查询彩超报告。</w:t>
      </w:r>
    </w:p>
    <w:p w:rsidR="003472F4" w:rsidRDefault="003472F4" w:rsidP="003472F4">
      <w:pPr>
        <w:ind w:firstLineChars="200" w:firstLine="560"/>
        <w:rPr>
          <w:rFonts w:ascii="仿宋" w:eastAsia="仿宋" w:hAnsi="仿宋" w:hint="eastAsia"/>
          <w:color w:val="000000"/>
          <w:sz w:val="28"/>
          <w:szCs w:val="28"/>
        </w:rPr>
      </w:pPr>
      <w:r w:rsidRPr="006D1DA1">
        <w:rPr>
          <w:rFonts w:ascii="仿宋" w:eastAsia="仿宋" w:hAnsi="仿宋" w:hint="eastAsia"/>
          <w:color w:val="000000"/>
          <w:sz w:val="28"/>
          <w:szCs w:val="28"/>
        </w:rPr>
        <w:t>咨询电话：2951366、 2951281、2951388</w:t>
      </w:r>
    </w:p>
    <w:p w:rsidR="007C3911" w:rsidRPr="003472F4" w:rsidRDefault="003472F4" w:rsidP="00D8434B">
      <w:pPr>
        <w:ind w:left="2240" w:hangingChars="700" w:hanging="2240"/>
        <w:jc w:val="center"/>
      </w:pPr>
      <w:r>
        <w:rPr>
          <w:noProof/>
          <w:color w:val="000000"/>
          <w:sz w:val="32"/>
          <w:szCs w:val="32"/>
        </w:rPr>
        <w:drawing>
          <wp:inline distT="0" distB="0" distL="0" distR="0">
            <wp:extent cx="1227859" cy="1117003"/>
            <wp:effectExtent l="19050" t="0" r="0" b="0"/>
            <wp:docPr id="1" name="图片 1" descr="d0d19b35fd373a435434eedf498d4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d0d19b35fd373a435434eedf498d47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578" cy="1116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A87">
        <w:rPr>
          <w:rFonts w:ascii="仿宋" w:eastAsia="仿宋" w:hAnsi="仿宋" w:hint="eastAsia"/>
          <w:color w:val="000000"/>
          <w:sz w:val="28"/>
          <w:szCs w:val="28"/>
        </w:rPr>
        <w:t>淄博市妇幼保健院智慧医院公众号</w:t>
      </w:r>
    </w:p>
    <w:sectPr w:rsidR="007C3911" w:rsidRPr="003472F4" w:rsidSect="007C39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FA8" w:rsidRDefault="009A4FA8" w:rsidP="00696577">
      <w:r>
        <w:separator/>
      </w:r>
    </w:p>
  </w:endnote>
  <w:endnote w:type="continuationSeparator" w:id="1">
    <w:p w:rsidR="009A4FA8" w:rsidRDefault="009A4FA8" w:rsidP="00696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FA8" w:rsidRDefault="009A4FA8" w:rsidP="00696577">
      <w:r>
        <w:separator/>
      </w:r>
    </w:p>
  </w:footnote>
  <w:footnote w:type="continuationSeparator" w:id="1">
    <w:p w:rsidR="009A4FA8" w:rsidRDefault="009A4FA8" w:rsidP="006965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72F4"/>
    <w:rsid w:val="00037707"/>
    <w:rsid w:val="00293BC9"/>
    <w:rsid w:val="003472F4"/>
    <w:rsid w:val="00385510"/>
    <w:rsid w:val="004332C4"/>
    <w:rsid w:val="00696577"/>
    <w:rsid w:val="006D1DA1"/>
    <w:rsid w:val="007C3911"/>
    <w:rsid w:val="009A4FA8"/>
    <w:rsid w:val="00B262A9"/>
    <w:rsid w:val="00D63D1D"/>
    <w:rsid w:val="00D84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472F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472F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965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9657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965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96577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69657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weishengke</dc:creator>
  <cp:lastModifiedBy>weishengke</cp:lastModifiedBy>
  <cp:revision>8</cp:revision>
  <dcterms:created xsi:type="dcterms:W3CDTF">2023-04-14T04:10:00Z</dcterms:created>
  <dcterms:modified xsi:type="dcterms:W3CDTF">2024-03-28T08:00:00Z</dcterms:modified>
</cp:coreProperties>
</file>