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firstLine="261" w:firstLineChars="59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年离退休教职工体检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须知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一、淄博市妇幼保健院（CT和彩超）项目</w:t>
      </w:r>
    </w:p>
    <w:p>
      <w:pPr>
        <w:spacing w:line="540" w:lineRule="exact"/>
        <w:ind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（一）检查时间</w:t>
      </w:r>
    </w:p>
    <w:p>
      <w:pPr>
        <w:spacing w:line="540" w:lineRule="exact"/>
        <w:ind w:firstLine="630" w:firstLineChars="196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离退休男教职工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日-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日周一至周六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上午7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30-11: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spacing w:line="540" w:lineRule="exact"/>
        <w:ind w:firstLine="630" w:firstLineChars="196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离退休女教职工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日-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4月13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日周一至周六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上午7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30-11: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（节假日除外）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（二）检查项目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肺部低剂量CT平扫、腹部彩超（肝、胆、胰、脾、肾）、甲状腺彩超、颈动脉彩超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前列腺彩超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（男）、</w:t>
      </w:r>
      <w:r>
        <w:rPr>
          <w:rFonts w:hint="eastAsia" w:ascii="仿宋" w:hAnsi="仿宋" w:eastAsia="仿宋" w:cs="仿宋"/>
          <w:sz w:val="32"/>
          <w:szCs w:val="32"/>
        </w:rPr>
        <w:t>乳腺彩超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</w:rPr>
        <w:t>、妇科彩超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二、校医院项目</w:t>
      </w:r>
    </w:p>
    <w:p>
      <w:pPr>
        <w:spacing w:line="540" w:lineRule="exact"/>
        <w:ind w:firstLine="64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检查时间</w:t>
      </w:r>
    </w:p>
    <w:p>
      <w:pPr>
        <w:spacing w:line="540" w:lineRule="exact"/>
        <w:ind w:firstLine="630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离退休男教职工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日周一至周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天。</w:t>
      </w:r>
    </w:p>
    <w:p>
      <w:pPr>
        <w:spacing w:line="540" w:lineRule="exact"/>
        <w:ind w:firstLine="630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离退休女教职工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日-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4月13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周一至周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五（节假日除外）</w:t>
      </w:r>
      <w:r>
        <w:rPr>
          <w:rFonts w:hint="eastAsia" w:ascii="仿宋" w:hAnsi="仿宋" w:eastAsia="仿宋" w:cs="仿宋"/>
          <w:sz w:val="32"/>
          <w:szCs w:val="32"/>
        </w:rPr>
        <w:t>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天。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指引单打印时间上午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0-9：00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采血时间上午8：00-9：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尿检时间上午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：00-11：00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查体时间上午8：00-11：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检查项目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身高体重、血压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脉搏</w:t>
      </w:r>
      <w:r>
        <w:rPr>
          <w:rFonts w:hint="eastAsia" w:ascii="仿宋" w:hAnsi="仿宋" w:eastAsia="仿宋" w:cs="仿宋"/>
          <w:sz w:val="32"/>
          <w:szCs w:val="32"/>
        </w:rPr>
        <w:t>、内外科、眼科、口腔科、肝功、血脂、血糖、肾功能、肿瘤标志物3项（CEA、CA199、AFP）、血常规、尿常规、骨密度、心电图、妇科（女）、宫颈脱落细胞检查（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女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27" w:firstLineChars="196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自费项目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乙肝五项定量（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0元）、甲功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项（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"/>
          <w:sz w:val="32"/>
          <w:szCs w:val="32"/>
        </w:rPr>
        <w:t>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糖化血红蛋白（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0元）、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同型半胱氨酸（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HPV 23分型（女150元）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，以上项目外送</w:t>
      </w:r>
      <w:r>
        <w:rPr>
          <w:rFonts w:hint="eastAsia" w:ascii="仿宋" w:hAnsi="仿宋" w:eastAsia="仿宋" w:cs="仿宋"/>
          <w:sz w:val="32"/>
          <w:szCs w:val="32"/>
        </w:rPr>
        <w:t>星齐医学检验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。校医院自费项目为幽门螺旋杆菌检测</w:t>
      </w:r>
      <w:r>
        <w:rPr>
          <w:rFonts w:hint="eastAsia" w:ascii="仿宋" w:hAnsi="仿宋" w:eastAsia="仿宋" w:cs="仿宋"/>
          <w:sz w:val="32"/>
          <w:szCs w:val="32"/>
        </w:rPr>
        <w:t>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元）。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本人根据需要自愿选择自费项目。</w:t>
      </w:r>
    </w:p>
    <w:p>
      <w:pPr>
        <w:spacing w:line="560" w:lineRule="exact"/>
        <w:ind w:firstLine="627" w:firstLineChars="196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、体检流程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（一）校医院项目检查流程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空腹、携带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本人身份证到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校医院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一楼东侧体检登记处打印指引单、条码。凭条码9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10点之前到二楼化验室采血，凭指引单做各项检查。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结束后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请务必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将指引单交一楼体检登记处。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彩超和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肺部CT项目检查流程</w:t>
      </w:r>
    </w:p>
    <w:p>
      <w:pPr>
        <w:spacing w:line="560" w:lineRule="exact"/>
        <w:ind w:firstLine="627" w:firstLineChars="196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空腹、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携带本人身份证到淄博市妇幼保健院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院区南门8号楼1楼健康管理中心办理登记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张店区天津路66号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，凭体检导引单进行检查。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体检结束后请务必将导引单交体检服务台。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（三）自费项目检查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和结果查询</w:t>
      </w:r>
      <w:r>
        <w:rPr>
          <w:rFonts w:hint="eastAsia" w:ascii="楷体_GB2312" w:hAnsi="楷体_GB2312" w:eastAsia="楷体_GB2312" w:cs="楷体_GB2312"/>
          <w:sz w:val="32"/>
          <w:szCs w:val="32"/>
        </w:rPr>
        <w:t>流程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教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工体检自费检查项目申请单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自费检查项目申请单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到一楼收费处缴费，费用可从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校内模拟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医保账户</w:t>
      </w:r>
      <w:r>
        <w:rPr>
          <w:rFonts w:hint="eastAsia" w:ascii="仿宋" w:hAnsi="仿宋" w:eastAsia="仿宋" w:cs="仿宋"/>
          <w:sz w:val="32"/>
          <w:szCs w:val="32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</w:t>
      </w:r>
      <w:r>
        <w:rPr>
          <w:rFonts w:hint="eastAsia" w:ascii="仿宋" w:hAnsi="仿宋" w:eastAsia="仿宋" w:cs="仿宋"/>
          <w:sz w:val="32"/>
          <w:szCs w:val="32"/>
        </w:rPr>
        <w:t>。体检当天持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自费检查项目申请单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和缴费发票到一楼东侧体检登记处修改体检套餐，打印指引单、条码。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自费项目检查结果从本人校内体检报告中查询。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（四）体检报告查询流程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纸质报告请体检结束后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5个工作日到离退休工作处领取。</w:t>
      </w:r>
      <w:r>
        <w:rPr>
          <w:rFonts w:hint="eastAsia" w:ascii="仿宋" w:hAnsi="仿宋" w:eastAsia="仿宋" w:cs="仿宋"/>
          <w:sz w:val="32"/>
          <w:szCs w:val="32"/>
        </w:rPr>
        <w:t>关注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山东理工大学医院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微信公众号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，点击左下角“健康管理”→“</w:t>
      </w:r>
      <w:r>
        <w:rPr>
          <w:rFonts w:hint="eastAsia" w:ascii="仿宋" w:hAnsi="仿宋" w:eastAsia="仿宋" w:cs="仿宋"/>
          <w:sz w:val="32"/>
          <w:szCs w:val="32"/>
        </w:rPr>
        <w:t>体检报告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”→“</w:t>
      </w:r>
      <w:r>
        <w:rPr>
          <w:rFonts w:hint="eastAsia" w:ascii="仿宋" w:hAnsi="仿宋" w:eastAsia="仿宋" w:cs="仿宋"/>
          <w:sz w:val="32"/>
          <w:szCs w:val="32"/>
        </w:rPr>
        <w:t>体检报告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”，输入本人姓名、身份证号码、体检登记的手机号码和验证码，可查询下载本人校内体检报告。点击“健康管理”→“彩超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CT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”可查询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淄博市妇幼保健院彩超CT检查报告。</w:t>
      </w:r>
      <w:bookmarkStart w:id="0" w:name="_GoBack"/>
      <w:bookmarkEnd w:id="0"/>
    </w:p>
    <w:p>
      <w:pPr>
        <w:spacing w:line="540" w:lineRule="exact"/>
        <w:ind w:right="-334" w:rightChars="-159" w:firstLine="627" w:firstLineChars="196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、注意事项</w:t>
      </w:r>
    </w:p>
    <w:p>
      <w:pPr>
        <w:spacing w:line="540" w:lineRule="exact"/>
        <w:ind w:right="-334" w:rightChars="-159" w:firstLine="627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 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空腹、</w:t>
      </w:r>
      <w:r>
        <w:rPr>
          <w:rFonts w:hint="eastAsia" w:ascii="仿宋" w:hAnsi="仿宋" w:eastAsia="仿宋" w:cs="仿宋"/>
          <w:sz w:val="32"/>
          <w:szCs w:val="32"/>
        </w:rPr>
        <w:t>携带本人身份证进行体检，现场登记时系统需要读取身份证。</w:t>
      </w:r>
    </w:p>
    <w:p>
      <w:pPr>
        <w:spacing w:line="540" w:lineRule="exact"/>
        <w:ind w:right="-334" w:rightChars="-159"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（二）所有体检项目（包括内外科）需要当天上午完成，请尽量查全所有项目，以便完整、及时形成体检报告。</w:t>
      </w:r>
    </w:p>
    <w:p>
      <w:pPr>
        <w:spacing w:line="540" w:lineRule="exact"/>
        <w:ind w:right="-334" w:rightChars="-159"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40" w:lineRule="exact"/>
        <w:ind w:right="-334" w:rightChars="-159" w:firstLine="4800" w:firstLineChars="1500"/>
        <w:rPr>
          <w:rFonts w:hint="eastAsia" w:ascii="仿宋" w:hAnsi="仿宋" w:eastAsia="仿宋"/>
          <w:color w:val="000000"/>
          <w:sz w:val="32"/>
          <w:szCs w:val="32"/>
        </w:rPr>
      </w:pPr>
    </w:p>
    <w:tbl>
      <w:tblPr>
        <w:tblStyle w:val="5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30"/>
        <w:gridCol w:w="1155"/>
        <w:gridCol w:w="1200"/>
        <w:gridCol w:w="1151"/>
        <w:gridCol w:w="1134"/>
        <w:gridCol w:w="1210"/>
        <w:gridCol w:w="1140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0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Style w:val="11"/>
                <w:rFonts w:hint="default" w:hAnsi="黑体"/>
                <w:sz w:val="36"/>
                <w:szCs w:val="36"/>
              </w:rPr>
              <w:t>教职工体检自费检查项目申请单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校内医保账号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乙肝五项定量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甲功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五项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糖化血红蛋白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同型半胱氨酸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幽门螺旋杆菌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检测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HPV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23分型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（女）</w:t>
            </w:r>
          </w:p>
        </w:tc>
        <w:tc>
          <w:tcPr>
            <w:tcW w:w="10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b w:val="0"/>
                <w:bCs w:val="0"/>
                <w:sz w:val="22"/>
                <w:szCs w:val="22"/>
              </w:rPr>
              <w:t>（</w:t>
            </w:r>
            <w:r>
              <w:rPr>
                <w:rStyle w:val="12"/>
                <w:rFonts w:hint="eastAsia" w:eastAsia="仿宋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  <w:r>
              <w:rPr>
                <w:rStyle w:val="13"/>
                <w:b w:val="0"/>
                <w:bCs w:val="0"/>
                <w:sz w:val="22"/>
                <w:szCs w:val="22"/>
              </w:rPr>
              <w:t>0</w:t>
            </w:r>
            <w:r>
              <w:rPr>
                <w:rStyle w:val="12"/>
                <w:rFonts w:hint="default"/>
                <w:b w:val="0"/>
                <w:bCs w:val="0"/>
                <w:sz w:val="22"/>
                <w:szCs w:val="22"/>
              </w:rPr>
              <w:t>元）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eastAsia="仿宋" w:cstheme="minorBidi"/>
                <w:b w:val="0"/>
                <w:bCs w:val="0"/>
                <w:sz w:val="22"/>
                <w:szCs w:val="22"/>
                <w:lang w:val="en-US" w:eastAsia="zh-CN"/>
              </w:rPr>
              <w:t>（110</w:t>
            </w:r>
            <w:r>
              <w:rPr>
                <w:rStyle w:val="12"/>
                <w:rFonts w:hint="eastAsia" w:cstheme="minorBidi"/>
                <w:b w:val="0"/>
                <w:bCs w:val="0"/>
                <w:sz w:val="22"/>
                <w:szCs w:val="22"/>
              </w:rPr>
              <w:t>元</w:t>
            </w:r>
            <w:r>
              <w:rPr>
                <w:rStyle w:val="12"/>
                <w:rFonts w:hint="eastAsia" w:eastAsia="仿宋" w:cstheme="minorBidi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cstheme="minorBidi"/>
                <w:b w:val="0"/>
                <w:bCs w:val="0"/>
                <w:sz w:val="22"/>
                <w:szCs w:val="22"/>
              </w:rPr>
              <w:t>（</w:t>
            </w:r>
            <w:r>
              <w:rPr>
                <w:rStyle w:val="12"/>
                <w:rFonts w:hint="eastAsia" w:eastAsia="仿宋" w:cstheme="minorBidi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13"/>
                <w:b w:val="0"/>
                <w:bCs w:val="0"/>
                <w:sz w:val="22"/>
                <w:szCs w:val="22"/>
              </w:rPr>
              <w:t>0</w:t>
            </w:r>
            <w:r>
              <w:rPr>
                <w:rStyle w:val="12"/>
                <w:rFonts w:hint="default"/>
                <w:b w:val="0"/>
                <w:bCs w:val="0"/>
                <w:sz w:val="22"/>
                <w:szCs w:val="22"/>
              </w:rPr>
              <w:t>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b w:val="0"/>
                <w:bCs w:val="0"/>
                <w:sz w:val="22"/>
                <w:szCs w:val="22"/>
              </w:rPr>
              <w:t>（</w:t>
            </w:r>
            <w:r>
              <w:rPr>
                <w:rStyle w:val="12"/>
                <w:rFonts w:hint="eastAsia" w:eastAsia="仿宋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  <w:r>
              <w:rPr>
                <w:rStyle w:val="12"/>
                <w:rFonts w:hint="default"/>
                <w:b w:val="0"/>
                <w:bCs w:val="0"/>
                <w:sz w:val="22"/>
                <w:szCs w:val="22"/>
              </w:rPr>
              <w:t>元）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cstheme="minorBidi"/>
                <w:b w:val="0"/>
                <w:bCs w:val="0"/>
                <w:sz w:val="22"/>
                <w:szCs w:val="22"/>
              </w:rPr>
              <w:t>（138元）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2"/>
                <w:szCs w:val="22"/>
              </w:rPr>
              <w:t>（150元）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D6C"/>
    <w:rsid w:val="000402AB"/>
    <w:rsid w:val="00083356"/>
    <w:rsid w:val="00095E32"/>
    <w:rsid w:val="00163B44"/>
    <w:rsid w:val="00196233"/>
    <w:rsid w:val="001A72DC"/>
    <w:rsid w:val="001C2971"/>
    <w:rsid w:val="002021AD"/>
    <w:rsid w:val="00242FCA"/>
    <w:rsid w:val="002D368B"/>
    <w:rsid w:val="00320B7B"/>
    <w:rsid w:val="00336717"/>
    <w:rsid w:val="00375F84"/>
    <w:rsid w:val="003B60FD"/>
    <w:rsid w:val="003B7418"/>
    <w:rsid w:val="0042345B"/>
    <w:rsid w:val="004273A5"/>
    <w:rsid w:val="00432AD7"/>
    <w:rsid w:val="004360CD"/>
    <w:rsid w:val="004667C0"/>
    <w:rsid w:val="00482E14"/>
    <w:rsid w:val="00491F0F"/>
    <w:rsid w:val="0049247B"/>
    <w:rsid w:val="0049504B"/>
    <w:rsid w:val="004E672C"/>
    <w:rsid w:val="00547CDF"/>
    <w:rsid w:val="00562DFF"/>
    <w:rsid w:val="00564300"/>
    <w:rsid w:val="005658F1"/>
    <w:rsid w:val="005A778D"/>
    <w:rsid w:val="005C2D36"/>
    <w:rsid w:val="006248B5"/>
    <w:rsid w:val="00687EBB"/>
    <w:rsid w:val="006C5C06"/>
    <w:rsid w:val="006D09EA"/>
    <w:rsid w:val="00722DC8"/>
    <w:rsid w:val="00751485"/>
    <w:rsid w:val="007A341D"/>
    <w:rsid w:val="007A63D8"/>
    <w:rsid w:val="007E1872"/>
    <w:rsid w:val="00804FCB"/>
    <w:rsid w:val="00824650"/>
    <w:rsid w:val="00833D22"/>
    <w:rsid w:val="00836A7D"/>
    <w:rsid w:val="008617E2"/>
    <w:rsid w:val="00874D6C"/>
    <w:rsid w:val="008B17E0"/>
    <w:rsid w:val="00914426"/>
    <w:rsid w:val="00914E02"/>
    <w:rsid w:val="00924889"/>
    <w:rsid w:val="009263CE"/>
    <w:rsid w:val="009648B8"/>
    <w:rsid w:val="00A3325D"/>
    <w:rsid w:val="00A4323C"/>
    <w:rsid w:val="00A52416"/>
    <w:rsid w:val="00A748A5"/>
    <w:rsid w:val="00B04CDA"/>
    <w:rsid w:val="00B349F7"/>
    <w:rsid w:val="00B37165"/>
    <w:rsid w:val="00B52C66"/>
    <w:rsid w:val="00B53CAC"/>
    <w:rsid w:val="00BE1E74"/>
    <w:rsid w:val="00C0624F"/>
    <w:rsid w:val="00C65991"/>
    <w:rsid w:val="00C662B7"/>
    <w:rsid w:val="00C738E7"/>
    <w:rsid w:val="00C81764"/>
    <w:rsid w:val="00C92740"/>
    <w:rsid w:val="00CA7F68"/>
    <w:rsid w:val="00CB0406"/>
    <w:rsid w:val="00CB4FB5"/>
    <w:rsid w:val="00CB5AC3"/>
    <w:rsid w:val="00CC61C9"/>
    <w:rsid w:val="00CD39CB"/>
    <w:rsid w:val="00CF4EAE"/>
    <w:rsid w:val="00D01440"/>
    <w:rsid w:val="00D359D6"/>
    <w:rsid w:val="00D66444"/>
    <w:rsid w:val="00D944BD"/>
    <w:rsid w:val="00D94669"/>
    <w:rsid w:val="00D94D8E"/>
    <w:rsid w:val="00DE5E63"/>
    <w:rsid w:val="00E130EF"/>
    <w:rsid w:val="00E65FCE"/>
    <w:rsid w:val="00EC0FDF"/>
    <w:rsid w:val="00EE2F5D"/>
    <w:rsid w:val="00F11F7C"/>
    <w:rsid w:val="00F369E9"/>
    <w:rsid w:val="00F74427"/>
    <w:rsid w:val="00FA410D"/>
    <w:rsid w:val="00FA45FF"/>
    <w:rsid w:val="00FB143C"/>
    <w:rsid w:val="00FB3AD5"/>
    <w:rsid w:val="00FC4632"/>
    <w:rsid w:val="0ECB2D2E"/>
    <w:rsid w:val="0FD235F0"/>
    <w:rsid w:val="144434D3"/>
    <w:rsid w:val="195D2C8C"/>
    <w:rsid w:val="1C266066"/>
    <w:rsid w:val="1CFB4C50"/>
    <w:rsid w:val="1D063E3A"/>
    <w:rsid w:val="21887427"/>
    <w:rsid w:val="26564F7D"/>
    <w:rsid w:val="2CA561E1"/>
    <w:rsid w:val="2E916382"/>
    <w:rsid w:val="383B10EA"/>
    <w:rsid w:val="3C1640C8"/>
    <w:rsid w:val="3F2629DC"/>
    <w:rsid w:val="3F8673DC"/>
    <w:rsid w:val="401263A0"/>
    <w:rsid w:val="4766167C"/>
    <w:rsid w:val="4BC11DD5"/>
    <w:rsid w:val="4D8F332C"/>
    <w:rsid w:val="546F6D84"/>
    <w:rsid w:val="56BF159C"/>
    <w:rsid w:val="56D6730F"/>
    <w:rsid w:val="60605BAC"/>
    <w:rsid w:val="651435E1"/>
    <w:rsid w:val="7A005AA3"/>
    <w:rsid w:val="7B0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1">
    <w:name w:val="15"/>
    <w:basedOn w:val="6"/>
    <w:qFormat/>
    <w:uiPriority w:val="0"/>
    <w:rPr>
      <w:rFonts w:hint="eastAsia" w:ascii="黑体" w:hAnsi="宋体" w:eastAsia="黑体"/>
      <w:color w:val="000000"/>
      <w:sz w:val="32"/>
      <w:szCs w:val="32"/>
    </w:rPr>
  </w:style>
  <w:style w:type="character" w:customStyle="1" w:styleId="12">
    <w:name w:val="18"/>
    <w:basedOn w:val="6"/>
    <w:qFormat/>
    <w:uiPriority w:val="0"/>
    <w:rPr>
      <w:rFonts w:hint="eastAsia" w:ascii="仿宋" w:hAnsi="仿宋" w:eastAsia="仿宋"/>
      <w:b/>
      <w:bCs/>
      <w:color w:val="000000"/>
      <w:sz w:val="22"/>
      <w:szCs w:val="22"/>
    </w:rPr>
  </w:style>
  <w:style w:type="character" w:customStyle="1" w:styleId="13">
    <w:name w:val="17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C17E-E1EE-4029-BEC1-F4A246E85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96</TotalTime>
  <ScaleCrop>false</ScaleCrop>
  <LinksUpToDate>false</LinksUpToDate>
  <CharactersWithSpaces>389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2023-10-09T07:32:00Z</dcterms:created>
  <dc:creator>weishengke</dc:creator>
  <cp:lastModifiedBy>weishengke</cp:lastModifiedBy>
  <dcterms:modified xsi:type="dcterms:W3CDTF">2026-03-09T02:59:54Z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9ABD1625A7534D05957CAA619E470050</vt:lpwstr>
  </property>
</Properties>
</file>